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 Black" w:hAnsi="Arial Black" w:cs="Arial"/>
          <w:b/>
          <w:sz w:val="24"/>
        </w:rPr>
      </w:pPr>
      <w:r>
        <w:rPr>
          <w:rFonts w:hint="eastAsia" w:ascii="Arial Black" w:hAnsi="Arial Black" w:cs="Arial"/>
          <w:b/>
          <w:sz w:val="24"/>
          <w:lang w:val="en-US" w:eastAsia="zh-CN"/>
        </w:rPr>
        <w:t xml:space="preserve">Golden </w:t>
      </w:r>
      <w:r>
        <w:rPr>
          <w:rFonts w:ascii="Arial Black" w:hAnsi="Arial Black" w:cs="Arial"/>
          <w:b/>
          <w:sz w:val="24"/>
        </w:rPr>
        <w:t>Membership Contract</w:t>
      </w:r>
    </w:p>
    <w:p>
      <w:pPr>
        <w:jc w:val="center"/>
        <w:rPr>
          <w:rFonts w:ascii="Arial" w:hAnsi="Arial" w:cs="Arial"/>
          <w:b/>
          <w:sz w:val="24"/>
        </w:rPr>
      </w:pPr>
    </w:p>
    <w:p>
      <w:pPr>
        <w:rPr>
          <w:rFonts w:ascii="Arial Black" w:hAnsi="Arial Black" w:cs="Arial"/>
          <w:b/>
          <w:szCs w:val="21"/>
        </w:rPr>
      </w:pPr>
      <w:r>
        <w:rPr>
          <w:rFonts w:ascii="Arial Black" w:hAnsi="Arial Black" w:cs="Arial"/>
          <w:b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31115</wp:posOffset>
            </wp:positionV>
            <wp:extent cx="1428750" cy="1428750"/>
            <wp:effectExtent l="19050" t="0" r="0" b="0"/>
            <wp:wrapNone/>
            <wp:docPr id="4" name="图片 2" descr="菲诺超大带编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菲诺超大带编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rial"/>
          <w:b/>
          <w:szCs w:val="21"/>
        </w:rPr>
        <w:t>Party A:  Felo Internet Tech. Co.,</w:t>
      </w:r>
      <w:r>
        <w:rPr>
          <w:rFonts w:hint="eastAsia" w:ascii="Arial Black" w:hAnsi="Arial Black" w:cs="Arial"/>
          <w:b/>
          <w:szCs w:val="21"/>
        </w:rPr>
        <w:t xml:space="preserve"> </w:t>
      </w:r>
      <w:r>
        <w:rPr>
          <w:rFonts w:ascii="Arial Black" w:hAnsi="Arial Black" w:cs="Arial"/>
          <w:b/>
          <w:szCs w:val="21"/>
        </w:rPr>
        <w:t>Ltd</w:t>
      </w:r>
    </w:p>
    <w:p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Sales representative: </w:t>
      </w:r>
      <w:r>
        <w:rPr>
          <w:rFonts w:hint="eastAsia" w:ascii="Arial" w:hAnsi="Arial" w:cs="Arial"/>
          <w:szCs w:val="21"/>
        </w:rPr>
        <w:t>Mark</w:t>
      </w:r>
    </w:p>
    <w:p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Cs w:val="21"/>
        </w:rPr>
        <w:t>Address: 8-10, F14, Block 1, Laimeng Duhui</w:t>
      </w:r>
      <w:r>
        <w:rPr>
          <w:rFonts w:hint="eastAsia" w:ascii="Arial" w:hAnsi="Arial" w:cs="Arial"/>
          <w:szCs w:val="21"/>
        </w:rPr>
        <w:t xml:space="preserve">, </w:t>
      </w:r>
      <w:r>
        <w:rPr>
          <w:rFonts w:ascii="Arial" w:hAnsi="Arial" w:cs="Arial"/>
          <w:szCs w:val="21"/>
        </w:rPr>
        <w:t>No.51, Section 4, South Second Ring Road, Wuhou District, Chengdu, Sichuan, China</w:t>
      </w:r>
    </w:p>
    <w:p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Tel: </w:t>
      </w:r>
      <w:r>
        <w:rPr>
          <w:rFonts w:hint="eastAsia" w:ascii="Arial" w:hAnsi="Arial" w:cs="Arial"/>
          <w:szCs w:val="21"/>
        </w:rPr>
        <w:t>+</w:t>
      </w:r>
      <w:r>
        <w:rPr>
          <w:rFonts w:ascii="Arial" w:hAnsi="Arial" w:cs="Arial"/>
          <w:szCs w:val="21"/>
        </w:rPr>
        <w:t>86-28-8</w:t>
      </w:r>
      <w:r>
        <w:rPr>
          <w:rFonts w:hint="eastAsia" w:ascii="Arial" w:hAnsi="Arial" w:cs="Arial"/>
          <w:szCs w:val="21"/>
        </w:rPr>
        <w:t>521 7008</w:t>
      </w:r>
    </w:p>
    <w:p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E-mail: </w:t>
      </w:r>
      <w:r>
        <w:rPr>
          <w:rFonts w:hint="eastAsia" w:ascii="Arial" w:hAnsi="Arial" w:cs="Arial"/>
          <w:szCs w:val="21"/>
        </w:rPr>
        <w:t>customerservice@ferroalloynet.com</w:t>
      </w:r>
    </w:p>
    <w:p>
      <w:pPr>
        <w:rPr>
          <w:rFonts w:ascii="Arial" w:hAnsi="Arial" w:cs="Arial"/>
          <w:szCs w:val="21"/>
        </w:rPr>
      </w:pPr>
    </w:p>
    <w:p>
      <w:pPr>
        <w:rPr>
          <w:rFonts w:ascii="Arial" w:hAnsi="Arial" w:cs="Arial"/>
          <w:szCs w:val="21"/>
        </w:rPr>
      </w:pPr>
    </w:p>
    <w:p>
      <w:pPr>
        <w:rPr>
          <w:rFonts w:ascii="Arial" w:hAnsi="Arial" w:cs="Arial"/>
          <w:szCs w:val="21"/>
        </w:rPr>
      </w:pPr>
      <w:r>
        <w:rPr>
          <w:rFonts w:ascii="Arial Black" w:hAnsi="Arial Black" w:cs="Arial"/>
          <w:b/>
          <w:szCs w:val="21"/>
        </w:rPr>
        <w:t>Party B:</w:t>
      </w:r>
    </w:p>
    <w:p>
      <w:pPr>
        <w:rPr>
          <w:rFonts w:ascii="Arial" w:hAnsi="Arial" w:cs="Arial"/>
          <w:szCs w:val="21"/>
        </w:rPr>
      </w:pPr>
    </w:p>
    <w:p>
      <w:pPr>
        <w:rPr>
          <w:rFonts w:ascii="Arial Black" w:hAnsi="Arial Black" w:cs="Arial"/>
          <w:b/>
          <w:sz w:val="24"/>
        </w:rPr>
      </w:pPr>
      <w:r>
        <w:rPr>
          <w:rFonts w:ascii="Arial Black" w:hAnsi="Arial" w:cs="Arial"/>
          <w:b/>
          <w:sz w:val="24"/>
        </w:rPr>
        <w:t>Ⅰ</w:t>
      </w:r>
      <w:r>
        <w:rPr>
          <w:rFonts w:ascii="Arial Black" w:hAnsi="Arial Black" w:cs="Arial"/>
          <w:b/>
          <w:sz w:val="24"/>
        </w:rPr>
        <w:t xml:space="preserve"> Rights &amp; Obligations of Party A</w:t>
      </w:r>
    </w:p>
    <w:p>
      <w:pPr>
        <w:rPr>
          <w:rFonts w:ascii="Arial Black" w:hAnsi="Arial Black" w:cs="Arial"/>
          <w:b/>
          <w:szCs w:val="21"/>
        </w:rPr>
      </w:pPr>
      <w:r>
        <w:rPr>
          <w:rFonts w:ascii="Arial Black" w:hAnsi="宋体" w:cs="Arial"/>
          <w:b/>
          <w:szCs w:val="21"/>
        </w:rPr>
        <w:t>ⅰ</w:t>
      </w:r>
      <w:r>
        <w:rPr>
          <w:rFonts w:hint="eastAsia" w:ascii="Arial Black" w:hAnsi="宋体" w:cs="Arial"/>
          <w:b/>
          <w:szCs w:val="21"/>
        </w:rPr>
        <w:t xml:space="preserve"> </w:t>
      </w:r>
      <w:r>
        <w:rPr>
          <w:rFonts w:ascii="Arial Black" w:hAnsi="Arial Black" w:cs="Arial"/>
          <w:b/>
          <w:szCs w:val="21"/>
        </w:rPr>
        <w:t>Rights</w:t>
      </w:r>
    </w:p>
    <w:p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Party A </w:t>
      </w:r>
      <w:r>
        <w:rPr>
          <w:rFonts w:hint="eastAsia" w:ascii="Arial" w:hAnsi="Arial" w:cs="Arial"/>
        </w:rPr>
        <w:t xml:space="preserve">have right to </w:t>
      </w:r>
      <w:r>
        <w:rPr>
          <w:rFonts w:ascii="Arial" w:hAnsi="Arial" w:cs="Arial"/>
        </w:rPr>
        <w:t>examine and verify</w:t>
      </w:r>
      <w:r>
        <w:rPr>
          <w:rFonts w:hint="eastAsia" w:ascii="Arial" w:hAnsi="Arial" w:cs="Arial"/>
        </w:rPr>
        <w:t xml:space="preserve"> the information published by Party B </w:t>
      </w:r>
      <w:r>
        <w:rPr>
          <w:rFonts w:ascii="Arial" w:hAnsi="Arial" w:cs="Arial"/>
        </w:rPr>
        <w:t xml:space="preserve">on </w:t>
      </w:r>
      <w:r>
        <w:fldChar w:fldCharType="begin"/>
      </w:r>
      <w:r>
        <w:instrText xml:space="preserve"> HYPERLINK "http://www.ferroalloynet.com" </w:instrText>
      </w:r>
      <w:r>
        <w:fldChar w:fldCharType="separate"/>
      </w:r>
      <w:r>
        <w:rPr>
          <w:rStyle w:val="8"/>
          <w:rFonts w:hint="eastAsia" w:ascii="Arial" w:hAnsi="Arial" w:cs="Arial"/>
          <w:b/>
        </w:rPr>
        <w:t>www.ferroalloynet.com</w:t>
      </w:r>
      <w:r>
        <w:rPr>
          <w:rStyle w:val="8"/>
          <w:rFonts w:hint="eastAsia" w:ascii="Arial" w:hAnsi="Arial" w:cs="Arial"/>
          <w:b/>
        </w:rPr>
        <w:fldChar w:fldCharType="end"/>
      </w:r>
    </w:p>
    <w:p>
      <w:pPr>
        <w:numPr>
          <w:ilvl w:val="0"/>
          <w:numId w:val="1"/>
        </w:numPr>
        <w:rPr>
          <w:rFonts w:ascii="Arial" w:hAnsi="Arial" w:cs="Arial"/>
        </w:rPr>
      </w:pPr>
      <w:r>
        <w:rPr>
          <w:rFonts w:hint="eastAsia" w:ascii="Arial" w:hAnsi="Arial" w:cs="Arial"/>
        </w:rPr>
        <w:t>Party A will suspend Party B</w:t>
      </w:r>
      <w:r>
        <w:rPr>
          <w:rFonts w:ascii="Arial" w:hAnsi="Arial" w:cs="Arial"/>
        </w:rPr>
        <w:t>’</w:t>
      </w:r>
      <w:r>
        <w:rPr>
          <w:rFonts w:hint="eastAsia" w:ascii="Arial" w:hAnsi="Arial" w:cs="Arial"/>
        </w:rPr>
        <w:t xml:space="preserve">s account if Party B </w:t>
      </w:r>
      <w:r>
        <w:rPr>
          <w:rFonts w:ascii="Arial" w:hAnsi="Arial" w:cs="Arial"/>
        </w:rPr>
        <w:t>transfer</w:t>
      </w:r>
      <w:r>
        <w:rPr>
          <w:rFonts w:hint="eastAsia" w:ascii="Arial" w:hAnsi="Arial" w:cs="Arial"/>
        </w:rPr>
        <w:t xml:space="preserve"> the account or send market information to third parties.</w:t>
      </w:r>
    </w:p>
    <w:p>
      <w:pPr>
        <w:rPr>
          <w:rFonts w:ascii="Arial" w:hAnsi="Arial" w:cs="Arial"/>
        </w:rPr>
      </w:pPr>
    </w:p>
    <w:p>
      <w:pPr>
        <w:rPr>
          <w:rFonts w:ascii="Arial Black" w:hAnsi="宋体" w:cs="Arial"/>
          <w:b/>
          <w:szCs w:val="21"/>
        </w:rPr>
      </w:pPr>
      <w:r>
        <w:rPr>
          <w:rFonts w:hint="eastAsia" w:ascii="Arial Black" w:hAnsi="宋体" w:cs="Arial"/>
          <w:b/>
          <w:szCs w:val="21"/>
        </w:rPr>
        <w:t xml:space="preserve">ⅱ </w:t>
      </w:r>
      <w:r>
        <w:rPr>
          <w:rFonts w:ascii="Arial Black" w:hAnsi="宋体" w:cs="Arial"/>
          <w:b/>
          <w:szCs w:val="21"/>
        </w:rPr>
        <w:t>Obligations</w:t>
      </w:r>
    </w:p>
    <w:p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Party A open</w:t>
      </w:r>
      <w:r>
        <w:rPr>
          <w:rFonts w:hint="eastAsia" w:ascii="Arial" w:hAnsi="Arial" w:cs="Arial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0000FF"/>
        </w:rPr>
        <w:t xml:space="preserve">one-year </w:t>
      </w:r>
      <w:r>
        <w:rPr>
          <w:rFonts w:hint="eastAsia" w:ascii="Arial" w:hAnsi="Arial" w:cs="Arial"/>
          <w:b/>
          <w:color w:val="0000FF"/>
        </w:rPr>
        <w:t>Golden</w:t>
      </w:r>
      <w:r>
        <w:rPr>
          <w:rFonts w:ascii="Arial" w:hAnsi="Arial" w:cs="Arial"/>
          <w:b/>
          <w:color w:val="0000FF"/>
        </w:rPr>
        <w:t xml:space="preserve"> </w:t>
      </w:r>
      <w:r>
        <w:rPr>
          <w:rFonts w:hint="eastAsia" w:ascii="Arial" w:hAnsi="Arial" w:cs="Arial"/>
          <w:b/>
          <w:color w:val="0000FF"/>
        </w:rPr>
        <w:t>Membership S</w:t>
      </w:r>
      <w:r>
        <w:rPr>
          <w:rFonts w:ascii="Arial" w:hAnsi="Arial" w:cs="Arial"/>
          <w:b/>
          <w:color w:val="0000FF"/>
        </w:rPr>
        <w:t>ervice</w:t>
      </w:r>
      <w:r>
        <w:rPr>
          <w:rFonts w:ascii="Arial" w:hAnsi="Arial" w:cs="Arial"/>
        </w:rPr>
        <w:t xml:space="preserve"> for Party B on </w:t>
      </w:r>
      <w:r>
        <w:fldChar w:fldCharType="begin"/>
      </w:r>
      <w:r>
        <w:instrText xml:space="preserve"> HYPERLINK "http://www.ferroalloynet.com" </w:instrText>
      </w:r>
      <w:r>
        <w:fldChar w:fldCharType="separate"/>
      </w:r>
      <w:r>
        <w:rPr>
          <w:rStyle w:val="8"/>
          <w:rFonts w:hint="eastAsia" w:ascii="Arial" w:hAnsi="Arial" w:cs="Arial"/>
          <w:b/>
        </w:rPr>
        <w:t>www.ferroalloynet.com</w:t>
      </w:r>
      <w:r>
        <w:rPr>
          <w:rStyle w:val="8"/>
          <w:rFonts w:hint="eastAsia" w:ascii="Arial" w:hAnsi="Arial" w:cs="Arial"/>
          <w:b/>
        </w:rPr>
        <w:fldChar w:fldCharType="end"/>
      </w:r>
    </w:p>
    <w:p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Party A ensure</w:t>
      </w:r>
      <w:r>
        <w:rPr>
          <w:rFonts w:hint="eastAsia" w:ascii="Arial" w:hAnsi="Arial" w:cs="Arial"/>
        </w:rPr>
        <w:t>s</w:t>
      </w:r>
      <w:r>
        <w:rPr>
          <w:rFonts w:ascii="Arial" w:hAnsi="Arial" w:cs="Arial"/>
        </w:rPr>
        <w:t xml:space="preserve"> to update the information in time on the website with accuracy.</w:t>
      </w:r>
    </w:p>
    <w:p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Party A </w:t>
      </w:r>
      <w:r>
        <w:rPr>
          <w:rFonts w:hint="eastAsia" w:ascii="Arial" w:hAnsi="Arial" w:cs="Arial"/>
        </w:rPr>
        <w:t>provides</w:t>
      </w:r>
      <w:r>
        <w:rPr>
          <w:rFonts w:ascii="Arial" w:hAnsi="Arial" w:cs="Arial"/>
        </w:rPr>
        <w:t xml:space="preserve"> the related information </w:t>
      </w:r>
      <w:r>
        <w:rPr>
          <w:rFonts w:hint="eastAsia" w:ascii="Arial" w:hAnsi="Arial" w:cs="Arial"/>
        </w:rPr>
        <w:t xml:space="preserve">or data base </w:t>
      </w:r>
      <w:r>
        <w:rPr>
          <w:rFonts w:ascii="Arial" w:hAnsi="Arial" w:cs="Arial"/>
        </w:rPr>
        <w:t>that Party B need.</w:t>
      </w:r>
    </w:p>
    <w:p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Party A </w:t>
      </w:r>
      <w:r>
        <w:rPr>
          <w:rFonts w:hint="eastAsia" w:ascii="Arial" w:hAnsi="Arial" w:cs="Arial"/>
        </w:rPr>
        <w:t>introduces</w:t>
      </w:r>
      <w:r>
        <w:rPr>
          <w:rFonts w:ascii="Arial" w:hAnsi="Arial" w:cs="Arial"/>
        </w:rPr>
        <w:t xml:space="preserve"> Party B</w:t>
      </w:r>
      <w:r>
        <w:rPr>
          <w:rFonts w:hint="eastAsia" w:ascii="Arial" w:hAnsi="Arial" w:cs="Arial"/>
        </w:rPr>
        <w:t xml:space="preserve"> </w:t>
      </w:r>
      <w:r>
        <w:rPr>
          <w:rFonts w:ascii="Arial" w:hAnsi="Arial" w:cs="Arial"/>
        </w:rPr>
        <w:t xml:space="preserve">real </w:t>
      </w:r>
      <w:r>
        <w:rPr>
          <w:rFonts w:hint="eastAsia" w:ascii="Arial" w:hAnsi="Arial" w:cs="Arial"/>
        </w:rPr>
        <w:t>customer</w:t>
      </w:r>
      <w:r>
        <w:rPr>
          <w:rFonts w:ascii="Arial" w:hAnsi="Arial" w:cs="Arial"/>
        </w:rPr>
        <w:t>s</w:t>
      </w:r>
      <w:r>
        <w:rPr>
          <w:rFonts w:hint="eastAsia" w:ascii="Arial" w:hAnsi="Arial" w:cs="Arial"/>
        </w:rPr>
        <w:t>, and help Party B make the deal</w:t>
      </w:r>
      <w:r>
        <w:rPr>
          <w:rFonts w:ascii="Arial" w:hAnsi="Arial" w:cs="Arial"/>
        </w:rPr>
        <w:t>.</w:t>
      </w:r>
    </w:p>
    <w:p>
      <w:pPr>
        <w:rPr>
          <w:rFonts w:ascii="Arial" w:hAnsi="Arial" w:cs="Arial"/>
        </w:rPr>
      </w:pPr>
    </w:p>
    <w:p>
      <w:pPr>
        <w:rPr>
          <w:rFonts w:ascii="Arial Black" w:hAnsi="Arial Black" w:cs="Arial"/>
          <w:b/>
          <w:sz w:val="24"/>
        </w:rPr>
      </w:pPr>
      <w:r>
        <w:rPr>
          <w:rFonts w:hint="eastAsia" w:ascii="Arial" w:hAnsi="Arial" w:cs="Arial"/>
          <w:b/>
          <w:sz w:val="24"/>
        </w:rPr>
        <w:t xml:space="preserve">Ⅱ </w:t>
      </w:r>
      <w:r>
        <w:rPr>
          <w:rFonts w:ascii="Arial Black" w:hAnsi="Arial Black" w:cs="Arial"/>
          <w:b/>
          <w:sz w:val="24"/>
        </w:rPr>
        <w:t xml:space="preserve">Rights &amp; Obligations of Party </w:t>
      </w:r>
      <w:r>
        <w:rPr>
          <w:rFonts w:hint="eastAsia" w:ascii="Arial Black" w:hAnsi="Arial Black" w:cs="Arial"/>
          <w:b/>
          <w:sz w:val="24"/>
        </w:rPr>
        <w:t>B</w:t>
      </w:r>
    </w:p>
    <w:p>
      <w:pPr>
        <w:rPr>
          <w:rFonts w:ascii="Arial Black" w:hAnsi="Arial Black" w:cs="Arial"/>
          <w:b/>
          <w:szCs w:val="21"/>
        </w:rPr>
      </w:pPr>
      <w:r>
        <w:rPr>
          <w:rFonts w:ascii="Arial Black" w:hAnsi="宋体" w:cs="Arial"/>
          <w:b/>
          <w:szCs w:val="21"/>
        </w:rPr>
        <w:t>ⅰ</w:t>
      </w:r>
      <w:r>
        <w:rPr>
          <w:rFonts w:hint="eastAsia" w:ascii="Arial Black" w:hAnsi="宋体" w:cs="Arial"/>
          <w:b/>
          <w:szCs w:val="21"/>
        </w:rPr>
        <w:t xml:space="preserve"> </w:t>
      </w:r>
      <w:r>
        <w:rPr>
          <w:rFonts w:ascii="Arial Black" w:hAnsi="Arial Black" w:cs="Arial"/>
          <w:b/>
          <w:szCs w:val="21"/>
        </w:rPr>
        <w:t>Rights</w:t>
      </w:r>
    </w:p>
    <w:p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Within the service time,</w:t>
      </w:r>
      <w:r>
        <w:rPr>
          <w:rFonts w:hint="eastAsia" w:ascii="Arial" w:hAnsi="Arial" w:cs="Arial"/>
        </w:rPr>
        <w:t xml:space="preserve"> </w:t>
      </w:r>
      <w:r>
        <w:rPr>
          <w:rFonts w:ascii="Arial" w:hAnsi="Arial" w:cs="Arial"/>
        </w:rPr>
        <w:t xml:space="preserve">Party B </w:t>
      </w:r>
      <w:r>
        <w:rPr>
          <w:rFonts w:hint="eastAsia" w:ascii="Arial" w:hAnsi="Arial" w:cs="Arial"/>
        </w:rPr>
        <w:t>is</w:t>
      </w:r>
      <w:r>
        <w:rPr>
          <w:rFonts w:ascii="Arial" w:hAnsi="Arial" w:cs="Arial"/>
        </w:rPr>
        <w:t xml:space="preserve"> allowed to</w:t>
      </w:r>
      <w:r>
        <w:rPr>
          <w:rFonts w:hint="eastAsia" w:ascii="Arial" w:hAnsi="Arial" w:cs="Arial"/>
        </w:rPr>
        <w:t xml:space="preserve"> </w:t>
      </w:r>
      <w:r>
        <w:rPr>
          <w:rFonts w:ascii="Arial" w:hAnsi="Arial" w:cs="Arial"/>
        </w:rPr>
        <w:t>define and change the password at will.</w:t>
      </w:r>
    </w:p>
    <w:p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Within the service time,</w:t>
      </w:r>
      <w:r>
        <w:rPr>
          <w:rFonts w:hint="eastAsia" w:ascii="Arial" w:hAnsi="Arial" w:cs="Arial"/>
        </w:rPr>
        <w:t xml:space="preserve"> Party B can get reports through five </w:t>
      </w:r>
      <w:r>
        <w:rPr>
          <w:rFonts w:ascii="Arial" w:hAnsi="Arial" w:cs="Arial"/>
        </w:rPr>
        <w:t>recipient</w:t>
      </w:r>
      <w:r>
        <w:rPr>
          <w:rFonts w:hint="eastAsia" w:ascii="Arial" w:hAnsi="Arial" w:cs="Arial"/>
        </w:rPr>
        <w:t>s at most.</w:t>
      </w:r>
    </w:p>
    <w:p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Within the service time, Party B can share service as following: </w:t>
      </w:r>
    </w:p>
    <w:p>
      <w:pPr>
        <w:rPr>
          <w:rFonts w:ascii="Arial" w:hAnsi="Arial" w:cs="Arial"/>
        </w:rPr>
      </w:pPr>
    </w:p>
    <w:p>
      <w:pPr>
        <w:ind w:firstLine="420" w:firstLineChars="200"/>
        <w:rPr>
          <w:rFonts w:ascii="Arial" w:hAnsi="Arial" w:cs="Arial"/>
        </w:rPr>
      </w:pPr>
      <w:r>
        <w:rPr>
          <w:rFonts w:hint="eastAsia" w:ascii="Arial" w:hAnsi="Arial" w:cs="Arial"/>
        </w:rPr>
        <w:t xml:space="preserve">International Market Prices, </w:t>
      </w:r>
      <w:r>
        <w:rPr>
          <w:rFonts w:ascii="Arial" w:hAnsi="Arial" w:cs="Arial"/>
        </w:rPr>
        <w:t>Manufacturers Price</w:t>
      </w:r>
      <w:r>
        <w:rPr>
          <w:rFonts w:hint="eastAsia" w:ascii="Arial" w:hAnsi="Arial" w:cs="Arial"/>
        </w:rPr>
        <w:t>s</w:t>
      </w:r>
      <w:r>
        <w:rPr>
          <w:rFonts w:ascii="Arial" w:hAnsi="Arial" w:cs="Arial"/>
        </w:rPr>
        <w:t xml:space="preserve"> At Home </w:t>
      </w:r>
      <w:r>
        <w:rPr>
          <w:rFonts w:hint="eastAsia" w:ascii="Arial" w:hAnsi="Arial" w:cs="Arial"/>
        </w:rPr>
        <w:t>a</w:t>
      </w:r>
      <w:r>
        <w:rPr>
          <w:rFonts w:ascii="Arial" w:hAnsi="Arial" w:cs="Arial"/>
        </w:rPr>
        <w:t>nd Abroad</w:t>
      </w:r>
    </w:p>
    <w:p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>Import &amp; Export</w:t>
      </w:r>
      <w:r>
        <w:rPr>
          <w:rFonts w:hint="eastAsia" w:ascii="Arial" w:hAnsi="Arial" w:cs="Arial"/>
        </w:rPr>
        <w:t xml:space="preserve"> </w:t>
      </w:r>
      <w:r>
        <w:rPr>
          <w:rFonts w:ascii="Arial" w:hAnsi="Arial" w:cs="Arial"/>
        </w:rPr>
        <w:t>Statistics</w:t>
      </w:r>
    </w:p>
    <w:p>
      <w:pPr>
        <w:ind w:left="420"/>
        <w:rPr>
          <w:rFonts w:ascii="Arial" w:hAnsi="Arial" w:cs="Arial"/>
        </w:rPr>
      </w:pPr>
      <w:r>
        <w:rPr>
          <w:rFonts w:hint="eastAsia" w:ascii="Arial" w:hAnsi="Arial" w:cs="Arial"/>
        </w:rPr>
        <w:t>Port Stocks Statistics</w:t>
      </w:r>
    </w:p>
    <w:p>
      <w:pPr>
        <w:ind w:left="420"/>
        <w:rPr>
          <w:rFonts w:ascii="Arial" w:hAnsi="Arial" w:cs="Arial"/>
        </w:rPr>
      </w:pPr>
      <w:r>
        <w:rPr>
          <w:rFonts w:hint="eastAsia" w:ascii="Arial" w:hAnsi="Arial" w:cs="Arial"/>
        </w:rPr>
        <w:t>Ships Arrivals Statistics</w:t>
      </w:r>
    </w:p>
    <w:p>
      <w:pPr>
        <w:ind w:left="420"/>
        <w:rPr>
          <w:rFonts w:ascii="Arial" w:hAnsi="Arial" w:cs="Arial"/>
        </w:rPr>
      </w:pPr>
      <w:r>
        <w:rPr>
          <w:rFonts w:hint="eastAsia" w:ascii="Arial" w:hAnsi="Arial" w:cs="Arial"/>
        </w:rPr>
        <w:t>Operating Rate Statistics</w:t>
      </w:r>
    </w:p>
    <w:p>
      <w:pPr>
        <w:tabs>
          <w:tab w:val="left" w:pos="2355"/>
        </w:tabs>
        <w:ind w:left="420"/>
        <w:rPr>
          <w:rFonts w:ascii="Arial" w:hAnsi="Arial" w:cs="Arial"/>
        </w:rPr>
      </w:pPr>
      <w:r>
        <w:rPr>
          <w:rFonts w:hint="eastAsia" w:ascii="Arial" w:hAnsi="Arial" w:cs="Arial"/>
        </w:rPr>
        <w:t xml:space="preserve">Consumption </w:t>
      </w:r>
      <w:bookmarkStart w:id="0" w:name="OLE_LINK5"/>
      <w:bookmarkStart w:id="1" w:name="OLE_LINK4"/>
      <w:r>
        <w:rPr>
          <w:rFonts w:hint="eastAsia" w:ascii="Arial" w:hAnsi="Arial" w:cs="Arial"/>
        </w:rPr>
        <w:t>Statistics</w:t>
      </w:r>
      <w:bookmarkEnd w:id="0"/>
      <w:bookmarkEnd w:id="1"/>
    </w:p>
    <w:p>
      <w:pPr>
        <w:tabs>
          <w:tab w:val="left" w:pos="2355"/>
        </w:tabs>
        <w:ind w:left="420"/>
        <w:rPr>
          <w:rFonts w:ascii="Arial" w:hAnsi="Arial" w:cs="Arial"/>
        </w:rPr>
      </w:pPr>
      <w:r>
        <w:rPr>
          <w:rFonts w:hint="eastAsia" w:ascii="Arial" w:hAnsi="Arial" w:cs="Arial"/>
        </w:rPr>
        <w:t>Output Statistics</w:t>
      </w:r>
    </w:p>
    <w:p>
      <w:pPr>
        <w:ind w:left="420"/>
        <w:rPr>
          <w:rFonts w:ascii="Arial" w:hAnsi="Arial" w:cs="Arial"/>
        </w:rPr>
      </w:pPr>
      <w:r>
        <w:rPr>
          <w:rFonts w:hint="eastAsia" w:ascii="Arial" w:hAnsi="Arial" w:cs="Arial"/>
        </w:rPr>
        <w:t xml:space="preserve">Market </w:t>
      </w:r>
      <w:r>
        <w:rPr>
          <w:rFonts w:ascii="Arial" w:hAnsi="Arial" w:cs="Arial"/>
        </w:rPr>
        <w:t xml:space="preserve">Analysis </w:t>
      </w:r>
      <w:r>
        <w:rPr>
          <w:rFonts w:hint="eastAsia" w:ascii="Arial" w:hAnsi="Arial" w:cs="Arial"/>
        </w:rPr>
        <w:t>At</w:t>
      </w:r>
      <w:r>
        <w:rPr>
          <w:rFonts w:ascii="Arial" w:hAnsi="Arial" w:cs="Arial"/>
        </w:rPr>
        <w:t xml:space="preserve"> Home </w:t>
      </w:r>
      <w:r>
        <w:rPr>
          <w:rFonts w:hint="eastAsia" w:ascii="Arial" w:hAnsi="Arial" w:cs="Arial"/>
        </w:rPr>
        <w:t>a</w:t>
      </w:r>
      <w:r>
        <w:rPr>
          <w:rFonts w:ascii="Arial" w:hAnsi="Arial" w:cs="Arial"/>
        </w:rPr>
        <w:t>nd Abroad</w:t>
      </w:r>
    </w:p>
    <w:p>
      <w:pPr>
        <w:ind w:left="420"/>
        <w:rPr>
          <w:rFonts w:ascii="Arial" w:hAnsi="Arial" w:cs="Arial"/>
        </w:rPr>
      </w:pPr>
      <w:r>
        <w:rPr>
          <w:rFonts w:hint="eastAsia" w:ascii="Arial" w:hAnsi="Arial" w:cs="Arial"/>
        </w:rPr>
        <w:t>Daily/Weekly/Monthly/Semi-Annual/Yearly Market Research Report</w:t>
      </w:r>
    </w:p>
    <w:p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 xml:space="preserve">News At Home </w:t>
      </w:r>
      <w:r>
        <w:rPr>
          <w:rFonts w:hint="eastAsia" w:ascii="Arial" w:hAnsi="Arial" w:cs="Arial"/>
        </w:rPr>
        <w:t>a</w:t>
      </w:r>
      <w:r>
        <w:rPr>
          <w:rFonts w:ascii="Arial" w:hAnsi="Arial" w:cs="Arial"/>
        </w:rPr>
        <w:t>nd Abroad</w:t>
      </w:r>
    </w:p>
    <w:p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 xml:space="preserve">Buyers Information </w:t>
      </w:r>
    </w:p>
    <w:p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hint="eastAsia" w:ascii="Arial" w:hAnsi="Arial" w:cs="Arial"/>
        </w:rPr>
        <w:t>ell</w:t>
      </w:r>
      <w:r>
        <w:rPr>
          <w:rFonts w:ascii="Arial" w:hAnsi="Arial" w:cs="Arial"/>
        </w:rPr>
        <w:t xml:space="preserve">ers Information </w:t>
      </w:r>
    </w:p>
    <w:p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>Price Trend Chart</w:t>
      </w:r>
    </w:p>
    <w:p>
      <w:pPr>
        <w:ind w:left="420"/>
        <w:rPr>
          <w:rFonts w:ascii="Arial" w:hAnsi="Arial" w:cs="Arial"/>
          <w:color w:val="000000"/>
          <w:szCs w:val="21"/>
        </w:rPr>
      </w:pPr>
      <w:r>
        <w:rPr>
          <w:rFonts w:hint="eastAsia" w:ascii="Arial" w:hAnsi="Arial" w:cs="Arial"/>
          <w:color w:val="000000"/>
          <w:szCs w:val="21"/>
        </w:rPr>
        <w:t>Search</w:t>
      </w:r>
      <w:r>
        <w:rPr>
          <w:rFonts w:hint="eastAsia" w:ascii="Arial" w:hAnsi="Arial" w:cs="Arial"/>
        </w:rPr>
        <w:t xml:space="preserve"> and </w:t>
      </w:r>
      <w:r>
        <w:rPr>
          <w:rFonts w:hint="eastAsia" w:ascii="Arial" w:hAnsi="Arial" w:cs="Arial"/>
          <w:color w:val="000000"/>
          <w:szCs w:val="21"/>
        </w:rPr>
        <w:t>Download</w:t>
      </w:r>
      <w:r>
        <w:rPr>
          <w:rFonts w:hint="eastAsia" w:ascii="Arial" w:hAnsi="Arial" w:cs="Arial"/>
        </w:rPr>
        <w:t xml:space="preserve"> Any Data, </w:t>
      </w:r>
      <w:r>
        <w:rPr>
          <w:rFonts w:hint="eastAsia" w:ascii="Arial" w:hAnsi="Arial" w:cs="Arial"/>
          <w:color w:val="000000"/>
          <w:szCs w:val="21"/>
        </w:rPr>
        <w:t>G</w:t>
      </w:r>
      <w:r>
        <w:rPr>
          <w:rFonts w:ascii="Arial" w:hAnsi="Arial" w:cs="Arial"/>
          <w:color w:val="000000"/>
          <w:szCs w:val="21"/>
        </w:rPr>
        <w:t xml:space="preserve">enerate </w:t>
      </w:r>
      <w:r>
        <w:rPr>
          <w:rFonts w:hint="eastAsia" w:ascii="Arial" w:hAnsi="Arial" w:cs="Arial"/>
          <w:color w:val="000000"/>
          <w:szCs w:val="21"/>
        </w:rPr>
        <w:t>t</w:t>
      </w:r>
      <w:r>
        <w:rPr>
          <w:rFonts w:ascii="Arial" w:hAnsi="Arial" w:cs="Arial"/>
          <w:color w:val="000000"/>
          <w:szCs w:val="21"/>
        </w:rPr>
        <w:t xml:space="preserve">he </w:t>
      </w:r>
      <w:r>
        <w:rPr>
          <w:rFonts w:hint="eastAsia" w:ascii="Arial" w:hAnsi="Arial" w:cs="Arial"/>
          <w:color w:val="000000"/>
          <w:szCs w:val="21"/>
        </w:rPr>
        <w:t>C</w:t>
      </w:r>
      <w:r>
        <w:rPr>
          <w:rFonts w:ascii="Arial" w:hAnsi="Arial" w:cs="Arial"/>
          <w:color w:val="000000"/>
          <w:szCs w:val="21"/>
        </w:rPr>
        <w:t xml:space="preserve">hart </w:t>
      </w:r>
      <w:r>
        <w:rPr>
          <w:rFonts w:hint="eastAsia" w:ascii="Arial" w:hAnsi="Arial" w:cs="Arial"/>
          <w:color w:val="000000"/>
          <w:szCs w:val="21"/>
        </w:rPr>
        <w:t>A</w:t>
      </w:r>
      <w:r>
        <w:rPr>
          <w:rFonts w:ascii="Arial" w:hAnsi="Arial" w:cs="Arial"/>
          <w:color w:val="000000"/>
          <w:szCs w:val="21"/>
        </w:rPr>
        <w:t>utomatically</w:t>
      </w:r>
    </w:p>
    <w:p>
      <w:pPr>
        <w:ind w:left="420"/>
        <w:rPr>
          <w:rFonts w:ascii="Arial" w:hAnsi="Arial" w:cs="Arial"/>
        </w:rPr>
      </w:pPr>
      <w:r>
        <w:rPr>
          <w:rFonts w:hint="eastAsia" w:ascii="Arial" w:hAnsi="Arial" w:cs="Arial"/>
          <w:color w:val="000000"/>
          <w:szCs w:val="21"/>
        </w:rPr>
        <w:t xml:space="preserve">Search Global Company Location </w:t>
      </w:r>
      <w:r>
        <w:rPr>
          <w:rFonts w:ascii="Arial" w:hAnsi="Arial" w:cs="Arial"/>
          <w:color w:val="000000"/>
          <w:szCs w:val="21"/>
        </w:rPr>
        <w:t>through</w:t>
      </w:r>
      <w:r>
        <w:rPr>
          <w:rFonts w:hint="eastAsia" w:ascii="Arial" w:hAnsi="Arial" w:cs="Arial"/>
          <w:color w:val="000000"/>
          <w:szCs w:val="21"/>
        </w:rPr>
        <w:t xml:space="preserve"> Map</w:t>
      </w:r>
    </w:p>
    <w:p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 xml:space="preserve">Enterprises At Home </w:t>
      </w:r>
      <w:r>
        <w:rPr>
          <w:rFonts w:hint="eastAsia" w:ascii="Arial" w:hAnsi="Arial" w:cs="Arial"/>
        </w:rPr>
        <w:t>a</w:t>
      </w:r>
      <w:r>
        <w:rPr>
          <w:rFonts w:ascii="Arial" w:hAnsi="Arial" w:cs="Arial"/>
        </w:rPr>
        <w:t>nd Abroad</w:t>
      </w:r>
    </w:p>
    <w:p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>Post Supply</w:t>
      </w:r>
      <w:r>
        <w:rPr>
          <w:rFonts w:hint="eastAsia" w:ascii="Arial" w:hAnsi="Arial" w:cs="Arial"/>
        </w:rPr>
        <w:t xml:space="preserve"> </w:t>
      </w:r>
      <w:r>
        <w:rPr>
          <w:rFonts w:ascii="Arial" w:hAnsi="Arial" w:cs="Arial"/>
        </w:rPr>
        <w:t>&amp;</w:t>
      </w:r>
      <w:r>
        <w:rPr>
          <w:rFonts w:hint="eastAsia" w:ascii="Arial" w:hAnsi="Arial" w:cs="Arial"/>
        </w:rPr>
        <w:t xml:space="preserve"> </w:t>
      </w:r>
      <w:r>
        <w:rPr>
          <w:rFonts w:ascii="Arial" w:hAnsi="Arial" w:cs="Arial"/>
        </w:rPr>
        <w:t>Demand Information Freely</w:t>
      </w:r>
    </w:p>
    <w:p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 xml:space="preserve">Add To </w:t>
      </w:r>
      <w:r>
        <w:rPr>
          <w:rFonts w:hint="eastAsia" w:ascii="Arial" w:hAnsi="Arial" w:cs="Arial"/>
        </w:rPr>
        <w:t>t</w:t>
      </w:r>
      <w:r>
        <w:rPr>
          <w:rFonts w:ascii="Arial" w:hAnsi="Arial" w:cs="Arial"/>
        </w:rPr>
        <w:t>he Enterprise Library Freely</w:t>
      </w:r>
    </w:p>
    <w:p>
      <w:pPr>
        <w:ind w:left="420"/>
        <w:rPr>
          <w:rFonts w:ascii="Arial" w:hAnsi="Arial" w:cs="Arial"/>
        </w:rPr>
      </w:pPr>
      <w:r>
        <w:rPr>
          <w:rFonts w:hint="eastAsia" w:ascii="Arial" w:hAnsi="Arial" w:cs="Arial"/>
        </w:rPr>
        <w:t>Send the Inquiry/Offer to the Customers Freely</w:t>
      </w:r>
    </w:p>
    <w:p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 xml:space="preserve">Provide </w:t>
      </w:r>
      <w:r>
        <w:rPr>
          <w:rFonts w:hint="eastAsia" w:ascii="Arial" w:hAnsi="Arial" w:cs="Arial"/>
        </w:rPr>
        <w:t xml:space="preserve">You </w:t>
      </w:r>
      <w:r>
        <w:rPr>
          <w:rFonts w:ascii="Arial" w:hAnsi="Arial" w:cs="Arial"/>
        </w:rPr>
        <w:t>the Trusted Buyers and Sellers (Mine</w:t>
      </w:r>
      <w:r>
        <w:rPr>
          <w:rFonts w:hint="eastAsia" w:ascii="Arial" w:hAnsi="Arial" w:cs="Arial"/>
        </w:rPr>
        <w:t>r</w:t>
      </w:r>
      <w:r>
        <w:rPr>
          <w:rFonts w:ascii="Arial" w:hAnsi="Arial" w:cs="Arial"/>
        </w:rPr>
        <w:t xml:space="preserve">s, Traders, Ferroalloy Plants, </w:t>
      </w:r>
      <w:r>
        <w:rPr>
          <w:rFonts w:hint="eastAsia" w:ascii="Arial" w:hAnsi="Arial" w:cs="Arial"/>
        </w:rPr>
        <w:t xml:space="preserve">and </w:t>
      </w:r>
      <w:r>
        <w:rPr>
          <w:rFonts w:ascii="Arial" w:hAnsi="Arial" w:cs="Arial"/>
        </w:rPr>
        <w:t xml:space="preserve">Steel Plants) </w:t>
      </w:r>
    </w:p>
    <w:p>
      <w:pPr>
        <w:ind w:left="420"/>
        <w:rPr>
          <w:rFonts w:ascii="Arial" w:hAnsi="Arial" w:cs="Arial"/>
        </w:rPr>
      </w:pPr>
      <w:r>
        <w:rPr>
          <w:rFonts w:hint="eastAsia" w:ascii="Arial" w:hAnsi="Arial" w:cs="Arial"/>
        </w:rPr>
        <w:t>Provide Company Interviews</w:t>
      </w:r>
    </w:p>
    <w:p>
      <w:pPr>
        <w:ind w:left="420"/>
        <w:rPr>
          <w:rFonts w:ascii="Arial" w:hAnsi="Arial" w:cs="Arial"/>
        </w:rPr>
      </w:pPr>
      <w:r>
        <w:rPr>
          <w:rFonts w:hint="eastAsia" w:ascii="Arial" w:hAnsi="Arial" w:cs="Arial"/>
        </w:rPr>
        <w:t xml:space="preserve">Attend FerroAlloyNet Conferences </w:t>
      </w:r>
      <w:r>
        <w:rPr>
          <w:rFonts w:ascii="Arial" w:hAnsi="Arial" w:cs="Arial"/>
        </w:rPr>
        <w:t>with</w:t>
      </w:r>
      <w:r>
        <w:rPr>
          <w:rFonts w:hint="eastAsia" w:ascii="Arial" w:hAnsi="Arial" w:cs="Arial"/>
        </w:rPr>
        <w:t xml:space="preserve"> Discounted Price</w:t>
      </w:r>
    </w:p>
    <w:p>
      <w:pPr>
        <w:ind w:firstLine="405"/>
        <w:rPr>
          <w:rFonts w:ascii="Arial" w:hAnsi="Arial" w:cs="Arial"/>
        </w:rPr>
      </w:pPr>
      <w:r>
        <w:rPr>
          <w:rFonts w:ascii="Arial" w:hAnsi="Arial" w:cs="Arial"/>
        </w:rPr>
        <w:t>Investment Consultation</w:t>
      </w:r>
    </w:p>
    <w:p>
      <w:pPr>
        <w:ind w:firstLine="405"/>
        <w:rPr>
          <w:rFonts w:ascii="Arial" w:hAnsi="Arial" w:cs="Arial"/>
        </w:rPr>
      </w:pPr>
      <w:r>
        <w:rPr>
          <w:rFonts w:ascii="Arial" w:hAnsi="Arial" w:cs="Arial"/>
        </w:rPr>
        <w:t>Company Promotion in Chinese Version</w:t>
      </w:r>
    </w:p>
    <w:p>
      <w:pPr>
        <w:ind w:firstLine="405"/>
        <w:rPr>
          <w:rFonts w:ascii="Arial" w:hAnsi="Arial" w:cs="Arial"/>
        </w:rPr>
      </w:pPr>
      <w:r>
        <w:rPr>
          <w:rFonts w:hint="eastAsia" w:ascii="Arial" w:hAnsi="Arial" w:cs="Arial"/>
        </w:rPr>
        <w:t>FerroAlloyNet APP</w:t>
      </w:r>
    </w:p>
    <w:p>
      <w:pPr>
        <w:ind w:firstLine="405"/>
        <w:rPr>
          <w:rFonts w:ascii="Arial" w:hAnsi="Arial" w:cs="Arial"/>
        </w:rPr>
      </w:pPr>
      <w:r>
        <w:rPr>
          <w:rFonts w:hint="eastAsia" w:ascii="Arial" w:hAnsi="Arial" w:cs="Arial"/>
        </w:rPr>
        <w:t>FerroAlloyNet Mobile Site</w:t>
      </w:r>
    </w:p>
    <w:p>
      <w:pPr>
        <w:ind w:firstLine="405"/>
        <w:rPr>
          <w:rFonts w:ascii="Arial" w:hAnsi="Arial" w:cs="Arial"/>
        </w:rPr>
      </w:pPr>
      <w:r>
        <w:rPr>
          <w:rFonts w:ascii="Arial" w:hAnsi="Arial" w:cs="Arial"/>
        </w:rPr>
        <w:t>One-to-One Service</w:t>
      </w:r>
    </w:p>
    <w:p>
      <w:pPr>
        <w:rPr>
          <w:rFonts w:ascii="Arial Black" w:hAnsi="宋体" w:cs="Arial"/>
          <w:b/>
          <w:szCs w:val="21"/>
        </w:rPr>
      </w:pPr>
    </w:p>
    <w:p>
      <w:pPr>
        <w:rPr>
          <w:rFonts w:ascii="Arial Black" w:hAnsi="宋体" w:cs="Arial"/>
          <w:b/>
          <w:szCs w:val="21"/>
        </w:rPr>
      </w:pPr>
      <w:r>
        <w:rPr>
          <w:rFonts w:hint="eastAsia" w:ascii="Arial Black" w:hAnsi="宋体" w:cs="Arial"/>
          <w:b/>
          <w:szCs w:val="21"/>
        </w:rPr>
        <w:t xml:space="preserve">ⅱ </w:t>
      </w:r>
      <w:r>
        <w:rPr>
          <w:rFonts w:ascii="Arial Black" w:hAnsi="宋体" w:cs="Arial"/>
          <w:b/>
          <w:szCs w:val="21"/>
        </w:rPr>
        <w:t>Obligations</w:t>
      </w:r>
    </w:p>
    <w:p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Within the service time,</w:t>
      </w:r>
      <w:r>
        <w:rPr>
          <w:rFonts w:hint="eastAsia" w:ascii="Arial" w:hAnsi="Arial" w:cs="Arial"/>
        </w:rPr>
        <w:t xml:space="preserve"> </w:t>
      </w:r>
      <w:r>
        <w:rPr>
          <w:rFonts w:ascii="Arial" w:hAnsi="Arial" w:cs="Arial"/>
        </w:rPr>
        <w:t xml:space="preserve">Party B </w:t>
      </w:r>
      <w:r>
        <w:rPr>
          <w:rFonts w:hint="eastAsia" w:ascii="Arial" w:hAnsi="Arial" w:cs="Arial"/>
        </w:rPr>
        <w:t>is</w:t>
      </w:r>
      <w:r>
        <w:rPr>
          <w:rFonts w:ascii="Arial" w:hAnsi="Arial" w:cs="Arial"/>
        </w:rPr>
        <w:t xml:space="preserve"> </w:t>
      </w:r>
      <w:r>
        <w:rPr>
          <w:rFonts w:hint="eastAsia" w:ascii="Arial" w:hAnsi="Arial" w:cs="Arial"/>
        </w:rPr>
        <w:t xml:space="preserve">not </w:t>
      </w:r>
      <w:r>
        <w:rPr>
          <w:rFonts w:ascii="Arial" w:hAnsi="Arial" w:cs="Arial"/>
        </w:rPr>
        <w:t>allowed to</w:t>
      </w:r>
      <w:r>
        <w:rPr>
          <w:rFonts w:hint="eastAsia" w:ascii="Arial" w:hAnsi="Arial" w:cs="Arial"/>
        </w:rPr>
        <w:t xml:space="preserve"> transfer the account or market information to third parties</w:t>
      </w:r>
      <w:r>
        <w:rPr>
          <w:rFonts w:ascii="Arial" w:hAnsi="Arial" w:cs="Arial"/>
        </w:rPr>
        <w:t>.</w:t>
      </w:r>
      <w:r>
        <w:rPr>
          <w:rFonts w:hint="eastAsia" w:ascii="Arial" w:hAnsi="Arial" w:cs="Arial"/>
        </w:rPr>
        <w:t xml:space="preserve"> For bad effect, Party A </w:t>
      </w:r>
      <w:r>
        <w:rPr>
          <w:rFonts w:ascii="Arial" w:hAnsi="Arial" w:cs="Arial"/>
        </w:rPr>
        <w:t>reserves the right to institute legal proceedings</w:t>
      </w:r>
      <w:r>
        <w:rPr>
          <w:rFonts w:hint="eastAsia" w:ascii="Arial" w:hAnsi="Arial" w:cs="Arial"/>
        </w:rPr>
        <w:t>.</w:t>
      </w:r>
    </w:p>
    <w:p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Within the service time,</w:t>
      </w:r>
      <w:r>
        <w:rPr>
          <w:rFonts w:hint="eastAsia" w:ascii="Arial" w:hAnsi="Arial" w:cs="Arial"/>
        </w:rPr>
        <w:t xml:space="preserve"> </w:t>
      </w:r>
      <w:r>
        <w:rPr>
          <w:rFonts w:ascii="Arial" w:hAnsi="Arial" w:cs="Arial"/>
        </w:rPr>
        <w:t>Party B</w:t>
      </w:r>
      <w:r>
        <w:rPr>
          <w:rFonts w:hint="eastAsia" w:ascii="Arial" w:hAnsi="Arial" w:cs="Arial"/>
        </w:rPr>
        <w:t xml:space="preserve"> should inform Party A timely if the account is </w:t>
      </w:r>
      <w:r>
        <w:rPr>
          <w:rFonts w:ascii="Arial" w:hAnsi="Arial" w:cs="Arial"/>
        </w:rPr>
        <w:t>embezzle</w:t>
      </w:r>
      <w:r>
        <w:rPr>
          <w:rFonts w:hint="eastAsia" w:ascii="Arial" w:hAnsi="Arial" w:cs="Arial"/>
        </w:rPr>
        <w:t xml:space="preserve">d. Otherwise, Party B shall bear all </w:t>
      </w:r>
      <w:r>
        <w:rPr>
          <w:rFonts w:ascii="Arial" w:hAnsi="Arial" w:cs="Arial"/>
        </w:rPr>
        <w:t>losses</w:t>
      </w:r>
      <w:r>
        <w:rPr>
          <w:rFonts w:hint="eastAsia" w:ascii="Arial" w:hAnsi="Arial" w:cs="Arial"/>
        </w:rPr>
        <w:t>.</w:t>
      </w:r>
    </w:p>
    <w:p>
      <w:pPr>
        <w:rPr>
          <w:rFonts w:ascii="Arial" w:hAnsi="Arial" w:cs="Arial"/>
        </w:rPr>
      </w:pPr>
    </w:p>
    <w:p>
      <w:pPr>
        <w:rPr>
          <w:rFonts w:ascii="Arial Black" w:hAnsi="Arial Black" w:cs="Arial"/>
          <w:b/>
          <w:sz w:val="24"/>
        </w:rPr>
      </w:pPr>
      <w:r>
        <w:rPr>
          <w:rFonts w:ascii="Arial Black" w:hAnsi="Arial" w:cs="Arial"/>
          <w:b/>
          <w:sz w:val="24"/>
        </w:rPr>
        <w:t>Ⅲ</w:t>
      </w:r>
      <w:r>
        <w:rPr>
          <w:rFonts w:ascii="Arial Black" w:hAnsi="Arial Black" w:cs="Arial"/>
          <w:b/>
          <w:sz w:val="24"/>
        </w:rPr>
        <w:t xml:space="preserve"> Payment</w:t>
      </w:r>
    </w:p>
    <w:p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Party B pays</w:t>
      </w:r>
      <w:r>
        <w:rPr>
          <w:rFonts w:ascii="Arial" w:hAnsi="Arial" w:cs="Arial"/>
          <w:color w:val="FF6600"/>
        </w:rPr>
        <w:t xml:space="preserve"> </w:t>
      </w:r>
      <w:r>
        <w:rPr>
          <w:rFonts w:ascii="Arial" w:hAnsi="Arial" w:cs="Arial"/>
          <w:b/>
          <w:color w:val="0000FF"/>
        </w:rPr>
        <w:t>USD</w:t>
      </w:r>
      <w:r>
        <w:rPr>
          <w:rFonts w:hint="eastAsia" w:ascii="Arial" w:hAnsi="Arial" w:cs="Arial"/>
          <w:b/>
          <w:color w:val="0000FF"/>
        </w:rPr>
        <w:t>30</w:t>
      </w:r>
      <w:r>
        <w:rPr>
          <w:rFonts w:ascii="Arial" w:hAnsi="Arial" w:cs="Arial"/>
          <w:b/>
          <w:color w:val="0000FF"/>
        </w:rPr>
        <w:t>00</w:t>
      </w:r>
      <w:r>
        <w:rPr>
          <w:rFonts w:ascii="Arial" w:hAnsi="Arial" w:cs="Arial"/>
        </w:rPr>
        <w:t xml:space="preserve"> as </w:t>
      </w:r>
      <w:r>
        <w:rPr>
          <w:rFonts w:ascii="Arial" w:hAnsi="Arial" w:cs="Arial"/>
          <w:b/>
          <w:color w:val="0000FF"/>
        </w:rPr>
        <w:t>the annual fee</w:t>
      </w:r>
      <w:r>
        <w:rPr>
          <w:rFonts w:ascii="Arial" w:hAnsi="Arial" w:cs="Arial"/>
        </w:rPr>
        <w:t xml:space="preserve"> for membership, and expiration lasts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b/>
          <w:color w:val="0000FF"/>
        </w:rPr>
        <w:t>12 months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>which begins from the day that party A opens the service to Party B.</w:t>
      </w:r>
    </w:p>
    <w:p>
      <w:pPr>
        <w:numPr>
          <w:ilvl w:val="0"/>
          <w:numId w:val="2"/>
        </w:numPr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Payment Modes</w:t>
      </w:r>
    </w:p>
    <w:p>
      <w:pPr>
        <w:rPr>
          <w:rFonts w:ascii="Arial" w:hAnsi="Arial" w:cs="Arial"/>
          <w:b/>
          <w:color w:val="FF0000"/>
        </w:rPr>
      </w:pPr>
      <w:r>
        <w:rPr>
          <w:rFonts w:hint="eastAsia" w:ascii="Arial" w:hAnsi="Arial" w:cs="Arial"/>
          <w:b/>
          <w:color w:val="FF0000"/>
        </w:rPr>
        <w:t>ⅰ</w:t>
      </w:r>
      <w:r>
        <w:rPr>
          <w:rFonts w:ascii="Arial" w:hAnsi="Arial" w:cs="Arial"/>
          <w:b/>
          <w:color w:val="FF0000"/>
        </w:rPr>
        <w:t>T/T</w:t>
      </w:r>
      <w:bookmarkStart w:id="2" w:name="_GoBack"/>
      <w:bookmarkEnd w:id="2"/>
    </w:p>
    <w:tbl>
      <w:tblPr>
        <w:tblStyle w:val="6"/>
        <w:tblW w:w="5000" w:type="pct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457"/>
        <w:gridCol w:w="59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4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Intermediary Bank</w:t>
            </w:r>
          </w:p>
        </w:tc>
        <w:tc>
          <w:tcPr>
            <w:tcW w:w="35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Wells Fargo Bank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NA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 xml:space="preserve">, 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New York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(SWIFT: PNBPUS3NNYC)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4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Beneficiary Bank</w:t>
            </w:r>
          </w:p>
        </w:tc>
        <w:tc>
          <w:tcPr>
            <w:tcW w:w="35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Bank of Chengdu (SWIFT: CBOCCNBC)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4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A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ccount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 xml:space="preserve"> N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umber</w:t>
            </w:r>
          </w:p>
        </w:tc>
        <w:tc>
          <w:tcPr>
            <w:tcW w:w="35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17012009211836900019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4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Beneficiary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 xml:space="preserve"> Name</w:t>
            </w:r>
          </w:p>
        </w:tc>
        <w:tc>
          <w:tcPr>
            <w:tcW w:w="35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Felo Internet Tech. Co.,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Ltd</w:t>
            </w:r>
          </w:p>
        </w:tc>
      </w:tr>
    </w:tbl>
    <w:p>
      <w:pPr>
        <w:pStyle w:val="5"/>
        <w:shd w:val="clear" w:color="auto" w:fill="FFFFFF"/>
        <w:spacing w:before="75" w:beforeAutospacing="0" w:after="75" w:afterAutospacing="0" w:line="315" w:lineRule="atLeast"/>
        <w:ind w:right="75"/>
        <w:rPr>
          <w:rFonts w:ascii="Arial" w:hAnsi="Arial" w:cs="Arial"/>
          <w:b/>
          <w:kern w:val="2"/>
          <w:sz w:val="21"/>
        </w:rPr>
      </w:pPr>
      <w:r>
        <w:rPr>
          <w:rFonts w:ascii="Arial" w:hAnsi="Arial" w:cs="Arial"/>
          <w:b/>
          <w:kern w:val="2"/>
          <w:sz w:val="21"/>
        </w:rPr>
        <w:t>Note: When you transfer the membership fee, please make sure above-mentioned bank information correctly</w:t>
      </w:r>
    </w:p>
    <w:p>
      <w:pPr>
        <w:pStyle w:val="5"/>
        <w:shd w:val="clear" w:color="auto" w:fill="FFFFFF"/>
        <w:spacing w:before="75" w:beforeAutospacing="0" w:after="75" w:afterAutospacing="0" w:line="315" w:lineRule="atLeast"/>
        <w:ind w:right="75"/>
        <w:rPr>
          <w:rFonts w:ascii="Arial" w:hAnsi="Arial" w:cs="Arial"/>
          <w:b/>
          <w:kern w:val="2"/>
          <w:sz w:val="21"/>
        </w:rPr>
      </w:pPr>
    </w:p>
    <w:p>
      <w:pPr>
        <w:pStyle w:val="5"/>
        <w:shd w:val="clear" w:color="auto" w:fill="FFFFFF"/>
        <w:spacing w:before="75" w:beforeAutospacing="0" w:after="75" w:afterAutospacing="0" w:line="315" w:lineRule="atLeast"/>
        <w:ind w:right="75"/>
        <w:rPr>
          <w:rFonts w:ascii="Arial" w:hAnsi="Arial" w:cs="Arial"/>
          <w:b/>
          <w:color w:val="FF0000"/>
          <w:sz w:val="21"/>
          <w:szCs w:val="21"/>
        </w:rPr>
      </w:pPr>
      <w:r>
        <w:rPr>
          <w:rFonts w:hint="eastAsia" w:ascii="Arial" w:hAnsi="Arial" w:cs="Arial"/>
          <w:b/>
          <w:bCs/>
          <w:color w:val="FF0000"/>
          <w:sz w:val="21"/>
        </w:rPr>
        <w:t>ⅱCREDIT CARD / PAYPAL</w:t>
      </w:r>
    </w:p>
    <w:p>
      <w:pPr>
        <w:pStyle w:val="5"/>
        <w:shd w:val="clear" w:color="auto" w:fill="FFFFFF"/>
        <w:spacing w:before="75" w:beforeAutospacing="0" w:after="75" w:afterAutospacing="0" w:line="315" w:lineRule="atLeast"/>
        <w:ind w:right="75"/>
      </w:pPr>
      <w:r>
        <w:rPr>
          <w:rFonts w:ascii="Arial" w:hAnsi="Arial" w:cs="Arial"/>
          <w:b/>
          <w:color w:val="000000"/>
          <w:sz w:val="21"/>
        </w:rPr>
        <w:drawing>
          <wp:inline distT="0" distB="0" distL="0" distR="0">
            <wp:extent cx="1381125" cy="400050"/>
            <wp:effectExtent l="19050" t="0" r="9525" b="0"/>
            <wp:docPr id="2" name="图片 0" descr="btn_xpressCheckout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btn_xpressCheckou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Arial" w:hAnsi="Arial" w:cs="Arial"/>
          <w:b/>
          <w:kern w:val="2"/>
          <w:sz w:val="21"/>
        </w:rPr>
        <w:t>(Click it to finish the payment)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 w:ascii="Arial" w:hAnsi="Arial" w:cs="Arial"/>
        <w:color w:val="000000"/>
      </w:rPr>
      <w:drawing>
        <wp:inline distT="0" distB="0" distL="0" distR="0">
          <wp:extent cx="2066925" cy="37719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007" cy="378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Arial" w:hAnsi="Arial" w:cs="Arial"/>
        <w:color w:val="000000"/>
      </w:rPr>
      <w:t xml:space="preserve">    </w:t>
    </w:r>
    <w:r>
      <w:rPr>
        <w:color w:val="0070C0"/>
        <w:sz w:val="36"/>
        <w:szCs w:val="36"/>
      </w:rPr>
      <w:t>www.ferroalloynet.com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5AD6"/>
    <w:multiLevelType w:val="multilevel"/>
    <w:tmpl w:val="0D855AD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0FA05A1"/>
    <w:multiLevelType w:val="multilevel"/>
    <w:tmpl w:val="40FA05A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57FE"/>
    <w:rsid w:val="00015484"/>
    <w:rsid w:val="00031A76"/>
    <w:rsid w:val="000456B4"/>
    <w:rsid w:val="00045847"/>
    <w:rsid w:val="000756D7"/>
    <w:rsid w:val="00093905"/>
    <w:rsid w:val="00094232"/>
    <w:rsid w:val="000B34B9"/>
    <w:rsid w:val="000C0B93"/>
    <w:rsid w:val="000C5631"/>
    <w:rsid w:val="000D6E61"/>
    <w:rsid w:val="000E302F"/>
    <w:rsid w:val="000F27AD"/>
    <w:rsid w:val="001020E7"/>
    <w:rsid w:val="00143827"/>
    <w:rsid w:val="0014681A"/>
    <w:rsid w:val="00147954"/>
    <w:rsid w:val="00160762"/>
    <w:rsid w:val="00175BE7"/>
    <w:rsid w:val="00176C5C"/>
    <w:rsid w:val="0018598B"/>
    <w:rsid w:val="00186450"/>
    <w:rsid w:val="001924CA"/>
    <w:rsid w:val="001A76D4"/>
    <w:rsid w:val="001B3489"/>
    <w:rsid w:val="001B4AB6"/>
    <w:rsid w:val="001D62DC"/>
    <w:rsid w:val="002134CE"/>
    <w:rsid w:val="00226311"/>
    <w:rsid w:val="002557E2"/>
    <w:rsid w:val="0025602C"/>
    <w:rsid w:val="00261237"/>
    <w:rsid w:val="00262A9E"/>
    <w:rsid w:val="0027690C"/>
    <w:rsid w:val="002A1590"/>
    <w:rsid w:val="002A52BA"/>
    <w:rsid w:val="002A6E73"/>
    <w:rsid w:val="002D77EE"/>
    <w:rsid w:val="002E5E0A"/>
    <w:rsid w:val="002F0FA0"/>
    <w:rsid w:val="002F7CF7"/>
    <w:rsid w:val="00303793"/>
    <w:rsid w:val="00304EF5"/>
    <w:rsid w:val="00314969"/>
    <w:rsid w:val="0031556D"/>
    <w:rsid w:val="0035546A"/>
    <w:rsid w:val="00366F22"/>
    <w:rsid w:val="003857FE"/>
    <w:rsid w:val="003B69A5"/>
    <w:rsid w:val="003D512E"/>
    <w:rsid w:val="003E53FB"/>
    <w:rsid w:val="00413463"/>
    <w:rsid w:val="00437627"/>
    <w:rsid w:val="00452083"/>
    <w:rsid w:val="00456030"/>
    <w:rsid w:val="00456511"/>
    <w:rsid w:val="004639D6"/>
    <w:rsid w:val="00464470"/>
    <w:rsid w:val="00482F0F"/>
    <w:rsid w:val="004911CD"/>
    <w:rsid w:val="0049692F"/>
    <w:rsid w:val="004D6B5E"/>
    <w:rsid w:val="004E58BE"/>
    <w:rsid w:val="005033F3"/>
    <w:rsid w:val="00530709"/>
    <w:rsid w:val="00564FA6"/>
    <w:rsid w:val="0056623D"/>
    <w:rsid w:val="00576A75"/>
    <w:rsid w:val="0058094E"/>
    <w:rsid w:val="005922B9"/>
    <w:rsid w:val="00593F97"/>
    <w:rsid w:val="005A1257"/>
    <w:rsid w:val="005A4CD4"/>
    <w:rsid w:val="005A7884"/>
    <w:rsid w:val="005C155F"/>
    <w:rsid w:val="005C52CF"/>
    <w:rsid w:val="005D7F99"/>
    <w:rsid w:val="005E5FF9"/>
    <w:rsid w:val="00620230"/>
    <w:rsid w:val="0064011E"/>
    <w:rsid w:val="006432A5"/>
    <w:rsid w:val="00683D6B"/>
    <w:rsid w:val="006917DD"/>
    <w:rsid w:val="006A785E"/>
    <w:rsid w:val="006B5D47"/>
    <w:rsid w:val="006B7BAD"/>
    <w:rsid w:val="006F5012"/>
    <w:rsid w:val="00705F83"/>
    <w:rsid w:val="00710661"/>
    <w:rsid w:val="00710F8D"/>
    <w:rsid w:val="00746D40"/>
    <w:rsid w:val="00754AE5"/>
    <w:rsid w:val="00763DA5"/>
    <w:rsid w:val="007670C8"/>
    <w:rsid w:val="0077214D"/>
    <w:rsid w:val="00786C0C"/>
    <w:rsid w:val="00791DF8"/>
    <w:rsid w:val="007A5F4C"/>
    <w:rsid w:val="00813E6F"/>
    <w:rsid w:val="00821144"/>
    <w:rsid w:val="00837854"/>
    <w:rsid w:val="008629A1"/>
    <w:rsid w:val="00891654"/>
    <w:rsid w:val="008A26EC"/>
    <w:rsid w:val="008B62D0"/>
    <w:rsid w:val="008C4A23"/>
    <w:rsid w:val="008D3D3C"/>
    <w:rsid w:val="008E74FE"/>
    <w:rsid w:val="008F4D77"/>
    <w:rsid w:val="0090007F"/>
    <w:rsid w:val="009009F7"/>
    <w:rsid w:val="009043E6"/>
    <w:rsid w:val="009249BC"/>
    <w:rsid w:val="00932736"/>
    <w:rsid w:val="009403A4"/>
    <w:rsid w:val="0094261B"/>
    <w:rsid w:val="009476F8"/>
    <w:rsid w:val="00985E34"/>
    <w:rsid w:val="00991DDD"/>
    <w:rsid w:val="009A235F"/>
    <w:rsid w:val="009A3771"/>
    <w:rsid w:val="009C7187"/>
    <w:rsid w:val="009D3A0A"/>
    <w:rsid w:val="009F4141"/>
    <w:rsid w:val="00A00546"/>
    <w:rsid w:val="00A340CA"/>
    <w:rsid w:val="00A57611"/>
    <w:rsid w:val="00A60023"/>
    <w:rsid w:val="00A664AA"/>
    <w:rsid w:val="00A91706"/>
    <w:rsid w:val="00A93A49"/>
    <w:rsid w:val="00A96B51"/>
    <w:rsid w:val="00AA471C"/>
    <w:rsid w:val="00AC34B1"/>
    <w:rsid w:val="00AF107A"/>
    <w:rsid w:val="00B04B5A"/>
    <w:rsid w:val="00B16521"/>
    <w:rsid w:val="00B24F5D"/>
    <w:rsid w:val="00B31F52"/>
    <w:rsid w:val="00B32DB9"/>
    <w:rsid w:val="00B426AA"/>
    <w:rsid w:val="00B5740C"/>
    <w:rsid w:val="00B667C4"/>
    <w:rsid w:val="00B72F66"/>
    <w:rsid w:val="00B81441"/>
    <w:rsid w:val="00B82BFF"/>
    <w:rsid w:val="00BB32DF"/>
    <w:rsid w:val="00BB78D2"/>
    <w:rsid w:val="00BF4045"/>
    <w:rsid w:val="00BF5F04"/>
    <w:rsid w:val="00BF7AAD"/>
    <w:rsid w:val="00C10036"/>
    <w:rsid w:val="00C51954"/>
    <w:rsid w:val="00C60FD9"/>
    <w:rsid w:val="00C641E6"/>
    <w:rsid w:val="00C643A2"/>
    <w:rsid w:val="00C75D0B"/>
    <w:rsid w:val="00C7618C"/>
    <w:rsid w:val="00C83821"/>
    <w:rsid w:val="00C91B51"/>
    <w:rsid w:val="00CB5BE5"/>
    <w:rsid w:val="00CD3754"/>
    <w:rsid w:val="00CD39BE"/>
    <w:rsid w:val="00CD72DB"/>
    <w:rsid w:val="00CD7A58"/>
    <w:rsid w:val="00CE49BC"/>
    <w:rsid w:val="00CE6089"/>
    <w:rsid w:val="00CE77AD"/>
    <w:rsid w:val="00CF05B6"/>
    <w:rsid w:val="00CF116B"/>
    <w:rsid w:val="00D00E65"/>
    <w:rsid w:val="00D0106E"/>
    <w:rsid w:val="00D108D6"/>
    <w:rsid w:val="00D1494B"/>
    <w:rsid w:val="00D205BA"/>
    <w:rsid w:val="00D24077"/>
    <w:rsid w:val="00D36494"/>
    <w:rsid w:val="00D47914"/>
    <w:rsid w:val="00D62AA2"/>
    <w:rsid w:val="00D6727F"/>
    <w:rsid w:val="00D80E87"/>
    <w:rsid w:val="00D82DCF"/>
    <w:rsid w:val="00D876DE"/>
    <w:rsid w:val="00D92A2B"/>
    <w:rsid w:val="00DA2CF3"/>
    <w:rsid w:val="00DC08A4"/>
    <w:rsid w:val="00DD6CD9"/>
    <w:rsid w:val="00DF4A0A"/>
    <w:rsid w:val="00E04699"/>
    <w:rsid w:val="00E217C4"/>
    <w:rsid w:val="00E368E1"/>
    <w:rsid w:val="00E61974"/>
    <w:rsid w:val="00E67B08"/>
    <w:rsid w:val="00E74481"/>
    <w:rsid w:val="00E77E5F"/>
    <w:rsid w:val="00E85A6B"/>
    <w:rsid w:val="00E94CAD"/>
    <w:rsid w:val="00EE693E"/>
    <w:rsid w:val="00EF0846"/>
    <w:rsid w:val="00EF36ED"/>
    <w:rsid w:val="00EF78C3"/>
    <w:rsid w:val="00F04B49"/>
    <w:rsid w:val="00F06E5C"/>
    <w:rsid w:val="00F21ABC"/>
    <w:rsid w:val="00F21D3C"/>
    <w:rsid w:val="00F67A05"/>
    <w:rsid w:val="00F774F8"/>
    <w:rsid w:val="00F778E3"/>
    <w:rsid w:val="00F82AA6"/>
    <w:rsid w:val="00F836C8"/>
    <w:rsid w:val="00F85921"/>
    <w:rsid w:val="00F977E3"/>
    <w:rsid w:val="00FA620C"/>
    <w:rsid w:val="00FB056A"/>
    <w:rsid w:val="00FB6204"/>
    <w:rsid w:val="00FB7CA6"/>
    <w:rsid w:val="00FC0EA5"/>
    <w:rsid w:val="00FD041A"/>
    <w:rsid w:val="00FF66BE"/>
    <w:rsid w:val="04824C97"/>
    <w:rsid w:val="31712142"/>
    <w:rsid w:val="4F826A37"/>
    <w:rsid w:val="6A4D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apple-converted-space"/>
    <w:basedOn w:val="7"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hyperlink" Target="http://www.ferroalloynet.com/member/preparepaywithpaypal.aspx?amount=3000" TargetMode="Externa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514</Words>
  <Characters>2932</Characters>
  <Lines>24</Lines>
  <Paragraphs>6</Paragraphs>
  <TotalTime>241</TotalTime>
  <ScaleCrop>false</ScaleCrop>
  <LinksUpToDate>false</LinksUpToDate>
  <CharactersWithSpaces>3440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2014-08-07T02:38:00Z</dcterms:created>
  <dc:creator>-FELO-</dc:creator>
  <cp:lastModifiedBy>ZJG</cp:lastModifiedBy>
  <cp:lastPrinted>2015-11-24T09:34:00Z</cp:lastPrinted>
  <dcterms:modified xsi:type="dcterms:W3CDTF">2021-09-08T01:18:55Z</dcterms:modified>
  <cp:revision>185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